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885" w:rsidRDefault="007541FB">
      <w:pPr>
        <w:jc w:val="center"/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202</w:t>
      </w:r>
      <w:r w:rsidR="00AE2830">
        <w:rPr>
          <w:rFonts w:ascii="仿宋" w:eastAsia="仿宋" w:hAnsi="仿宋" w:cs="仿宋" w:hint="eastAsia"/>
          <w:b/>
          <w:bCs/>
          <w:sz w:val="32"/>
          <w:szCs w:val="40"/>
        </w:rPr>
        <w:t>2</w:t>
      </w:r>
      <w:r w:rsidR="00F1074B">
        <w:rPr>
          <w:rFonts w:ascii="仿宋" w:eastAsia="仿宋" w:hAnsi="仿宋" w:cs="仿宋" w:hint="eastAsia"/>
          <w:b/>
          <w:bCs/>
          <w:sz w:val="32"/>
          <w:szCs w:val="40"/>
        </w:rPr>
        <w:t>年苏州工业园区</w:t>
      </w:r>
      <w:r w:rsidR="00457885">
        <w:rPr>
          <w:rFonts w:ascii="仿宋" w:eastAsia="仿宋" w:hAnsi="仿宋" w:cs="仿宋" w:hint="eastAsia"/>
          <w:b/>
          <w:bCs/>
          <w:sz w:val="32"/>
          <w:szCs w:val="40"/>
        </w:rPr>
        <w:t>金鸡湖</w:t>
      </w:r>
      <w:r w:rsidR="00457885">
        <w:rPr>
          <w:rFonts w:ascii="仿宋" w:eastAsia="仿宋" w:hAnsi="仿宋" w:cs="仿宋"/>
          <w:b/>
          <w:bCs/>
          <w:sz w:val="32"/>
          <w:szCs w:val="40"/>
        </w:rPr>
        <w:t>商务区</w:t>
      </w:r>
    </w:p>
    <w:p w:rsidR="000F47D7" w:rsidRDefault="00457885">
      <w:pPr>
        <w:jc w:val="center"/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产业载体</w:t>
      </w:r>
      <w:r>
        <w:rPr>
          <w:rFonts w:ascii="仿宋" w:eastAsia="仿宋" w:hAnsi="仿宋" w:cs="仿宋"/>
          <w:b/>
          <w:bCs/>
          <w:sz w:val="32"/>
          <w:szCs w:val="40"/>
        </w:rPr>
        <w:t>运营提升专项资金奖励项目公示名单</w:t>
      </w:r>
    </w:p>
    <w:p w:rsidR="000F47D7" w:rsidRPr="00457885" w:rsidRDefault="000F47D7">
      <w:pPr>
        <w:jc w:val="left"/>
        <w:rPr>
          <w:rFonts w:ascii="仿宋" w:eastAsia="仿宋" w:hAnsi="仿宋" w:cs="仿宋"/>
          <w:b/>
          <w:bCs/>
          <w:sz w:val="32"/>
          <w:szCs w:val="40"/>
        </w:rPr>
      </w:pPr>
    </w:p>
    <w:tbl>
      <w:tblPr>
        <w:tblStyle w:val="a3"/>
        <w:tblW w:w="10520" w:type="dxa"/>
        <w:jc w:val="center"/>
        <w:tblLook w:val="04A0" w:firstRow="1" w:lastRow="0" w:firstColumn="1" w:lastColumn="0" w:noHBand="0" w:noVBand="1"/>
      </w:tblPr>
      <w:tblGrid>
        <w:gridCol w:w="993"/>
        <w:gridCol w:w="2524"/>
        <w:gridCol w:w="7003"/>
      </w:tblGrid>
      <w:tr w:rsidR="00457885" w:rsidTr="00F1074B">
        <w:trPr>
          <w:jc w:val="center"/>
        </w:trPr>
        <w:tc>
          <w:tcPr>
            <w:tcW w:w="993" w:type="dxa"/>
          </w:tcPr>
          <w:p w:rsidR="00457885" w:rsidRDefault="00457885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序号</w:t>
            </w:r>
          </w:p>
        </w:tc>
        <w:tc>
          <w:tcPr>
            <w:tcW w:w="2524" w:type="dxa"/>
          </w:tcPr>
          <w:p w:rsidR="00457885" w:rsidRDefault="00457885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产业载体</w:t>
            </w:r>
            <w:r>
              <w:rPr>
                <w:rFonts w:ascii="仿宋" w:eastAsia="仿宋" w:hAnsi="仿宋" w:cs="仿宋"/>
                <w:b/>
                <w:bCs/>
                <w:sz w:val="32"/>
                <w:szCs w:val="40"/>
              </w:rPr>
              <w:t>名称</w:t>
            </w:r>
          </w:p>
        </w:tc>
        <w:tc>
          <w:tcPr>
            <w:tcW w:w="7003" w:type="dxa"/>
          </w:tcPr>
          <w:p w:rsidR="00457885" w:rsidRDefault="00457885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载体</w:t>
            </w:r>
            <w:r w:rsidR="004F556B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所属</w:t>
            </w:r>
            <w:r>
              <w:rPr>
                <w:rFonts w:ascii="仿宋" w:eastAsia="仿宋" w:hAnsi="仿宋" w:cs="仿宋"/>
                <w:b/>
                <w:bCs/>
                <w:sz w:val="32"/>
                <w:szCs w:val="40"/>
              </w:rPr>
              <w:t>运营公司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1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创投工业坊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苏州工业园区娄葑创投科技企业孵化器有限公司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2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联发工业园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苏州市工业联合发展（集团）有限公司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3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56文创园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苏州易高创业孵化管理有限公司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4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创投产业园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苏州工业园区娄葑创业投资发展有限公司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5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腾飞新苏坊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腾飞新苏置业（苏州）有限公司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6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方正智谷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方正科技集团苏州制造有限公司</w:t>
            </w:r>
          </w:p>
        </w:tc>
        <w:bookmarkStart w:id="0" w:name="_GoBack"/>
        <w:bookmarkEnd w:id="0"/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7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苏化科技园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苏州恒华创业投资发展有限公司</w:t>
            </w:r>
          </w:p>
        </w:tc>
      </w:tr>
      <w:tr w:rsidR="007541FB" w:rsidTr="00F1074B">
        <w:trPr>
          <w:jc w:val="center"/>
        </w:trPr>
        <w:tc>
          <w:tcPr>
            <w:tcW w:w="993" w:type="dxa"/>
          </w:tcPr>
          <w:p w:rsidR="007541FB" w:rsidRDefault="007541FB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8</w:t>
            </w:r>
          </w:p>
        </w:tc>
        <w:tc>
          <w:tcPr>
            <w:tcW w:w="2524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京东方零秒社区</w:t>
            </w:r>
          </w:p>
        </w:tc>
        <w:tc>
          <w:tcPr>
            <w:tcW w:w="7003" w:type="dxa"/>
          </w:tcPr>
          <w:p w:rsidR="007541FB" w:rsidRDefault="00AE2830" w:rsidP="00CE4B90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北京京东方物业发展有限公司苏州分公司</w:t>
            </w:r>
          </w:p>
        </w:tc>
      </w:tr>
      <w:tr w:rsidR="00AE2830" w:rsidTr="00F1074B">
        <w:trPr>
          <w:jc w:val="center"/>
        </w:trPr>
        <w:tc>
          <w:tcPr>
            <w:tcW w:w="993" w:type="dxa"/>
          </w:tcPr>
          <w:p w:rsidR="00AE2830" w:rsidRDefault="00AE2830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9</w:t>
            </w:r>
          </w:p>
        </w:tc>
        <w:tc>
          <w:tcPr>
            <w:tcW w:w="2524" w:type="dxa"/>
          </w:tcPr>
          <w:p w:rsidR="00AE2830" w:rsidRDefault="00AE2830" w:rsidP="00CE4B90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微格科创园</w:t>
            </w:r>
          </w:p>
        </w:tc>
        <w:tc>
          <w:tcPr>
            <w:tcW w:w="7003" w:type="dxa"/>
          </w:tcPr>
          <w:p w:rsidR="00AE2830" w:rsidRDefault="00AE2830" w:rsidP="00CE4B90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</w:pPr>
            <w:r w:rsidRPr="00AE2830">
              <w:rPr>
                <w:rFonts w:ascii="仿宋" w:eastAsia="仿宋" w:hAnsi="仿宋" w:cs="仿宋" w:hint="eastAsia"/>
                <w:b/>
                <w:bCs/>
                <w:sz w:val="32"/>
                <w:szCs w:val="40"/>
              </w:rPr>
              <w:t>微格（苏州）企业管理有限公司</w:t>
            </w:r>
          </w:p>
        </w:tc>
      </w:tr>
    </w:tbl>
    <w:p w:rsidR="000F47D7" w:rsidRDefault="000F47D7">
      <w:pPr>
        <w:jc w:val="center"/>
        <w:rPr>
          <w:rFonts w:ascii="仿宋" w:eastAsia="仿宋" w:hAnsi="仿宋" w:cs="仿宋"/>
          <w:b/>
          <w:bCs/>
          <w:sz w:val="32"/>
          <w:szCs w:val="40"/>
        </w:rPr>
      </w:pPr>
    </w:p>
    <w:sectPr w:rsidR="000F4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564" w:rsidRDefault="004D3564"/>
  </w:endnote>
  <w:endnote w:type="continuationSeparator" w:id="0">
    <w:p w:rsidR="004D3564" w:rsidRDefault="004D356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564" w:rsidRDefault="004D3564"/>
  </w:footnote>
  <w:footnote w:type="continuationSeparator" w:id="0">
    <w:p w:rsidR="004D3564" w:rsidRDefault="004D356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7D7"/>
    <w:rsid w:val="000F47D7"/>
    <w:rsid w:val="00457885"/>
    <w:rsid w:val="004D3564"/>
    <w:rsid w:val="004F556B"/>
    <w:rsid w:val="0071573E"/>
    <w:rsid w:val="007541FB"/>
    <w:rsid w:val="00814FC6"/>
    <w:rsid w:val="00AE2830"/>
    <w:rsid w:val="00E210CF"/>
    <w:rsid w:val="00F1074B"/>
    <w:rsid w:val="39FF1629"/>
    <w:rsid w:val="7F13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nhideWhenUsed/>
    <w:rsid w:val="004578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54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541FB"/>
    <w:rPr>
      <w:kern w:val="2"/>
      <w:sz w:val="18"/>
      <w:szCs w:val="18"/>
    </w:rPr>
  </w:style>
  <w:style w:type="paragraph" w:styleId="a5">
    <w:name w:val="footer"/>
    <w:basedOn w:val="a"/>
    <w:link w:val="Char0"/>
    <w:rsid w:val="00754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541F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nhideWhenUsed/>
    <w:rsid w:val="004578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54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541FB"/>
    <w:rPr>
      <w:kern w:val="2"/>
      <w:sz w:val="18"/>
      <w:szCs w:val="18"/>
    </w:rPr>
  </w:style>
  <w:style w:type="paragraph" w:styleId="a5">
    <w:name w:val="footer"/>
    <w:basedOn w:val="a"/>
    <w:link w:val="Char0"/>
    <w:rsid w:val="00754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541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5</cp:revision>
  <cp:lastPrinted>2021-11-03T02:06:00Z</cp:lastPrinted>
  <dcterms:created xsi:type="dcterms:W3CDTF">2021-08-16T07:57:00Z</dcterms:created>
  <dcterms:modified xsi:type="dcterms:W3CDTF">2022-11-28T02:29:00Z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